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56"/>
        <w:tblW w:w="89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2588"/>
        <w:gridCol w:w="1300"/>
        <w:gridCol w:w="1300"/>
        <w:gridCol w:w="1300"/>
        <w:gridCol w:w="960"/>
      </w:tblGrid>
      <w:tr w:rsidR="008E176D" w:rsidTr="008E176D">
        <w:trPr>
          <w:trHeight w:val="465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GENERAL LEDGER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Capital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01/04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Bank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42,000.00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42,000.00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01/04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42,500.00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ABC Finance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06/04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25,000.00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25,000.00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Sales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SDB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18,658.00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18,658.00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08/04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675.00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19,333.00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11/04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394.50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19,727.50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Purchases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PDB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21,100.00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21,100.00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23/04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210.00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21,310.00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Sales Returns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SRDB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328.20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328.20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Purchase Returns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PRDB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Output VAT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SDB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3,619.65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3,619.65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SRDB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64.34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3,555.31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135.00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3,690.31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</w:rPr>
            </w:pPr>
          </w:p>
          <w:p w:rsidR="008E176D" w:rsidRDefault="008E176D" w:rsidP="008E176D">
            <w:pPr>
              <w:rPr>
                <w:rFonts w:ascii="Trebuchet MS" w:hAnsi="Trebuchet MS"/>
                <w:color w:val="000000"/>
              </w:rPr>
            </w:pPr>
          </w:p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Input VAT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PDB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3,253.60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3,253.60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PRDB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36.77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3,216.83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4,496.80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7,713.63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Rent Received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24/04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185.00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Shop Fittings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03/04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7,800.00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7,800.00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Rent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03/04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510.00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510.00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Motor Vehicles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04/04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11,750.00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11,750.00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Road Fund Licence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05/04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125.00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397.25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397.25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 Postage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lastRenderedPageBreak/>
              <w:t>Account:  Building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16/04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704.00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704.00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Office Equipment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19/04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1,895.00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1,895.00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Wages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19/04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92.00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92.00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Mobile Telephone Rental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23/04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125.00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Discount Allowed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87.26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87.26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Account: Discount Received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Details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Debit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Credit £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 xml:space="preserve"> Balance 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30/04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Cash Book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328.25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328.25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Cr</w:t>
            </w: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  <w:tr w:rsidR="008E176D" w:rsidTr="008E176D">
        <w:trPr>
          <w:trHeight w:val="360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jc w:val="right"/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76D" w:rsidRDefault="008E176D" w:rsidP="008E176D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</w:tr>
    </w:tbl>
    <w:p w:rsidR="008E176D" w:rsidRDefault="008E176D">
      <w:r>
        <w:br w:type="page"/>
      </w:r>
    </w:p>
    <w:tbl>
      <w:tblPr>
        <w:tblpPr w:leftFromText="180" w:rightFromText="180" w:vertAnchor="page" w:horzAnchor="margin" w:tblpY="1756"/>
        <w:tblW w:w="6054" w:type="dxa"/>
        <w:tblInd w:w="93" w:type="dxa"/>
        <w:tblLook w:val="04A0" w:firstRow="1" w:lastRow="0" w:firstColumn="1" w:lastColumn="0" w:noHBand="0" w:noVBand="1"/>
      </w:tblPr>
      <w:tblGrid>
        <w:gridCol w:w="3300"/>
        <w:gridCol w:w="1377"/>
        <w:gridCol w:w="1377"/>
      </w:tblGrid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Default="008E176D" w:rsidP="008E176D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8E176D" w:rsidRPr="00364260" w:rsidTr="008E176D">
        <w:trPr>
          <w:trHeight w:val="360"/>
        </w:trPr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TRIAL BALANCE AS AT 30 APRIL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Account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Debit £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bCs/>
                <w:color w:val="000000"/>
                <w:sz w:val="24"/>
                <w:szCs w:val="24"/>
              </w:rPr>
              <w:t>Credit £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21,351.54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Cash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Receivables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18,412.98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Trade Payables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1,500.00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Capital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42,500.00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Borders Loan Account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25,000.00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19,727.50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21,310.00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Sales Returns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Purchase Returns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187.60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Output VAT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3,690.31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Input VAT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7,713.63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 Received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185.00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Shop Fittings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7,800.00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Rent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510.00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Motor Vehicles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11,750.00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Road Fund Licence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Rates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397.25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Postage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16.80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Building Repairs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704.00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Office Equipment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1,895.00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Wages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92.00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Mobile Telephone Rental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Allowed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87.26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</w:tr>
      <w:tr w:rsidR="008E176D" w:rsidRPr="00364260" w:rsidTr="008E176D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Discount Received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color w:val="000000"/>
                <w:sz w:val="24"/>
                <w:szCs w:val="24"/>
              </w:rPr>
              <w:t>328.25</w:t>
            </w:r>
          </w:p>
        </w:tc>
      </w:tr>
      <w:tr w:rsidR="008E176D" w:rsidRPr="00364260" w:rsidTr="008E176D">
        <w:trPr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  <w:t xml:space="preserve">Totals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  <w:t>93,118.66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6D" w:rsidRPr="00364260" w:rsidRDefault="008E176D" w:rsidP="008E176D">
            <w:pPr>
              <w:spacing w:line="240" w:lineRule="auto"/>
              <w:jc w:val="right"/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</w:pPr>
            <w:r w:rsidRPr="00364260">
              <w:rPr>
                <w:rFonts w:ascii="Trebuchet MS" w:eastAsia="Times New Roman" w:hAnsi="Trebuchet MS"/>
                <w:b/>
                <w:color w:val="000000"/>
                <w:sz w:val="24"/>
                <w:szCs w:val="24"/>
              </w:rPr>
              <w:t>93,118.66</w:t>
            </w:r>
          </w:p>
        </w:tc>
      </w:tr>
    </w:tbl>
    <w:p w:rsidR="00F45EF5" w:rsidRDefault="00F45EF5"/>
    <w:sectPr w:rsidR="00F45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CE" w:rsidRDefault="007176CE" w:rsidP="008E176D">
      <w:pPr>
        <w:spacing w:line="240" w:lineRule="auto"/>
      </w:pPr>
      <w:r>
        <w:separator/>
      </w:r>
    </w:p>
  </w:endnote>
  <w:endnote w:type="continuationSeparator" w:id="0">
    <w:p w:rsidR="007176CE" w:rsidRDefault="007176CE" w:rsidP="008E1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Default="008C7A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9800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8E176D" w:rsidRDefault="008E176D" w:rsidP="008C7AFF">
            <w:pPr>
              <w:pStyle w:val="Footer"/>
              <w:ind w:left="2687" w:firstLine="4513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A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AF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176D" w:rsidRDefault="008E1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Default="008C7A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CE" w:rsidRDefault="007176CE" w:rsidP="008E176D">
      <w:pPr>
        <w:spacing w:line="240" w:lineRule="auto"/>
      </w:pPr>
      <w:r>
        <w:separator/>
      </w:r>
    </w:p>
  </w:footnote>
  <w:footnote w:type="continuationSeparator" w:id="0">
    <w:p w:rsidR="007176CE" w:rsidRDefault="007176CE" w:rsidP="008E1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Default="008C7A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DBE7E65F81D44BD19EC9129106253B8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176D" w:rsidRDefault="008E176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E176D">
          <w:rPr>
            <w:rFonts w:asciiTheme="majorHAnsi" w:eastAsiaTheme="majorEastAsia" w:hAnsiTheme="majorHAnsi" w:cstheme="majorBidi"/>
            <w:b/>
            <w:sz w:val="32"/>
            <w:szCs w:val="32"/>
          </w:rPr>
          <w:t>EXAMPLE 1 – LECTURER SOLUTION</w:t>
        </w:r>
      </w:p>
    </w:sdtContent>
  </w:sdt>
  <w:p w:rsidR="008E176D" w:rsidRDefault="008E17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Default="008C7A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6D"/>
    <w:rsid w:val="007176CE"/>
    <w:rsid w:val="008C7AFF"/>
    <w:rsid w:val="008E176D"/>
    <w:rsid w:val="008E2F6F"/>
    <w:rsid w:val="00F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8E176D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176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6D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E176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6D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6D"/>
    <w:rPr>
      <w:rFonts w:ascii="Tahoma" w:eastAsia="Calibri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8"/>
    <w:qFormat/>
    <w:rsid w:val="008E176D"/>
    <w:pPr>
      <w:spacing w:after="0" w:line="280" w:lineRule="exact"/>
    </w:pPr>
    <w:rPr>
      <w:rFonts w:ascii="Arial" w:eastAsia="Calibri" w:hAnsi="Arial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176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6D"/>
    <w:rPr>
      <w:rFonts w:ascii="Arial" w:eastAsia="Calibri" w:hAnsi="Arial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E176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6D"/>
    <w:rPr>
      <w:rFonts w:ascii="Arial" w:eastAsia="Calibri" w:hAnsi="Arial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6D"/>
    <w:rPr>
      <w:rFonts w:ascii="Tahoma" w:eastAsia="Calibri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7E65F81D44BD19EC9129106253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A40BC-3319-42AB-BE28-48B5D2234307}"/>
      </w:docPartPr>
      <w:docPartBody>
        <w:p w:rsidR="00B00946" w:rsidRDefault="009D3A2F" w:rsidP="009D3A2F">
          <w:pPr>
            <w:pStyle w:val="DBE7E65F81D44BD19EC9129106253B8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A2F"/>
    <w:rsid w:val="009D3A2F"/>
    <w:rsid w:val="00B00946"/>
    <w:rsid w:val="00BD741C"/>
    <w:rsid w:val="00C5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7E65F81D44BD19EC9129106253B8C">
    <w:name w:val="DBE7E65F81D44BD19EC9129106253B8C"/>
    <w:rsid w:val="009D3A2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7E65F81D44BD19EC9129106253B8C">
    <w:name w:val="DBE7E65F81D44BD19EC9129106253B8C"/>
    <w:rsid w:val="009D3A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1 – LECTURER SOLUTION</dc:title>
  <dc:creator>Christopher Atkinson</dc:creator>
  <cp:lastModifiedBy>Christopher Atkinson</cp:lastModifiedBy>
  <cp:revision>2</cp:revision>
  <dcterms:created xsi:type="dcterms:W3CDTF">2018-02-06T11:21:00Z</dcterms:created>
  <dcterms:modified xsi:type="dcterms:W3CDTF">2018-02-06T11:36:00Z</dcterms:modified>
</cp:coreProperties>
</file>